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1069DA7D" w:rsidR="005241A2" w:rsidRPr="00BF1C46" w:rsidRDefault="0024402A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24402A">
              <w:rPr>
                <w:b/>
                <w:bCs/>
                <w:color w:val="0070C0"/>
                <w:sz w:val="28"/>
                <w:szCs w:val="28"/>
              </w:rPr>
              <w:t>Informace o vypořádaní námitek výzkumných organizaci k hodnoceni M1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18598E9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AF1665">
              <w:rPr>
                <w:b/>
                <w:color w:val="0070C0"/>
                <w:sz w:val="28"/>
                <w:szCs w:val="28"/>
              </w:rPr>
              <w:t>18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24402A">
              <w:rPr>
                <w:b/>
                <w:color w:val="0070C0"/>
                <w:sz w:val="28"/>
                <w:szCs w:val="28"/>
              </w:rPr>
              <w:t>7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4B50A3AD" w:rsidR="005241A2" w:rsidRPr="002D3C4B" w:rsidRDefault="00AF1665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i/>
              </w:rPr>
              <w:t xml:space="preserve">prof. Polívka </w:t>
            </w:r>
            <w:r w:rsidR="005241A2" w:rsidRPr="002D3C4B">
              <w:rPr>
                <w:bCs/>
                <w:i/>
                <w:noProof/>
              </w:rPr>
              <w:t>(</w:t>
            </w:r>
            <w:r w:rsidR="0016296F">
              <w:rPr>
                <w:bCs/>
                <w:i/>
                <w:noProof/>
              </w:rPr>
              <w:t>1. místopředseda</w:t>
            </w:r>
            <w:r w:rsidR="005241A2" w:rsidRPr="002D3C4B">
              <w:rPr>
                <w:bCs/>
                <w:i/>
                <w:noProof/>
              </w:rPr>
              <w:t xml:space="preserve"> Rady)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54C9CE98" w:rsidR="005241A2" w:rsidRPr="002D3C4B" w:rsidRDefault="00AF1665" w:rsidP="002D3C4B">
            <w:pPr>
              <w:spacing w:before="120" w:after="120"/>
              <w:jc w:val="left"/>
              <w:rPr>
                <w:bCs/>
                <w:i/>
              </w:rPr>
            </w:pPr>
            <w:r w:rsidRPr="00AF1665">
              <w:rPr>
                <w:bCs/>
                <w:i/>
                <w:noProof/>
              </w:rPr>
              <w:t xml:space="preserve">K. Miholová, Odbor Rady, </w:t>
            </w:r>
            <w:r w:rsidR="0086753F">
              <w:rPr>
                <w:bCs/>
                <w:i/>
                <w:noProof/>
              </w:rPr>
              <w:t>21</w:t>
            </w:r>
            <w:r w:rsidRPr="00AF1665">
              <w:rPr>
                <w:bCs/>
                <w:i/>
                <w:noProof/>
              </w:rPr>
              <w:t>. 1. 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B9354EA" w14:textId="77777777" w:rsidR="00AF1665" w:rsidRDefault="00AF1665" w:rsidP="00AF1665">
            <w:pPr>
              <w:spacing w:before="120" w:after="120" w:line="240" w:lineRule="auto"/>
              <w:jc w:val="left"/>
              <w:rPr>
                <w:rFonts w:eastAsia="Times New Roman"/>
                <w:b/>
                <w:i/>
                <w:kern w:val="0"/>
                <w:lang w:eastAsia="cs-CZ"/>
                <w14:ligatures w14:val="none"/>
              </w:rPr>
            </w:pPr>
            <w:r w:rsidRPr="00AF1665">
              <w:rPr>
                <w:rFonts w:eastAsia="Times New Roman"/>
                <w:b/>
                <w:i/>
                <w:kern w:val="0"/>
                <w:lang w:eastAsia="cs-CZ"/>
                <w14:ligatures w14:val="none"/>
              </w:rPr>
              <w:t>Souhrn</w:t>
            </w:r>
          </w:p>
          <w:p w14:paraId="0F370A3B" w14:textId="66CE7180" w:rsidR="0024402A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 w:rsidRPr="0024402A">
              <w:rPr>
                <w:rFonts w:eastAsia="Calibri"/>
                <w:color w:val="000000"/>
                <w:kern w:val="0"/>
                <w14:ligatures w14:val="none"/>
              </w:rPr>
              <w:t>Radě pro výzkum, vývoj a inovace (dále jen „Rada“)</w:t>
            </w:r>
            <w:r w:rsidR="0024402A" w:rsidRPr="0024402A">
              <w:rPr>
                <w:rFonts w:eastAsia="Calibri"/>
                <w:color w:val="000000"/>
                <w:kern w:val="0"/>
                <w14:ligatures w14:val="none"/>
              </w:rPr>
              <w:t xml:space="preserve"> se překládá Informace o vypořádaní námitek výzkumných organizaci k hodnoceni M1</w:t>
            </w:r>
            <w:r w:rsidR="0024402A">
              <w:rPr>
                <w:rFonts w:eastAsia="Calibri"/>
                <w:color w:val="000000"/>
                <w:kern w:val="0"/>
                <w14:ligatures w14:val="none"/>
              </w:rPr>
              <w:t>. Aktuálně byl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>a</w:t>
            </w:r>
            <w:r w:rsidR="0024402A">
              <w:rPr>
                <w:rFonts w:eastAsia="Calibri"/>
                <w:color w:val="000000"/>
                <w:kern w:val="0"/>
                <w14:ligatures w14:val="none"/>
              </w:rPr>
              <w:t xml:space="preserve"> získán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>a</w:t>
            </w:r>
            <w:r w:rsidR="0024402A">
              <w:rPr>
                <w:rFonts w:eastAsia="Calibri"/>
                <w:color w:val="000000"/>
                <w:kern w:val="0"/>
                <w14:ligatures w14:val="none"/>
              </w:rPr>
              <w:t xml:space="preserve"> 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>reakce</w:t>
            </w:r>
            <w:r w:rsidR="0024402A">
              <w:rPr>
                <w:rFonts w:eastAsia="Calibri"/>
                <w:color w:val="000000"/>
                <w:kern w:val="0"/>
                <w14:ligatures w14:val="none"/>
              </w:rPr>
              <w:t xml:space="preserve"> Odborných panelů, 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 xml:space="preserve">je připraveno </w:t>
            </w:r>
            <w:r w:rsidR="0024402A">
              <w:rPr>
                <w:rFonts w:eastAsia="Calibri"/>
                <w:color w:val="000000"/>
                <w:kern w:val="0"/>
                <w14:ligatures w14:val="none"/>
              </w:rPr>
              <w:t>procesní</w:t>
            </w:r>
            <w:r w:rsidR="007536C6">
              <w:rPr>
                <w:rFonts w:eastAsia="Calibri"/>
                <w:color w:val="000000"/>
                <w:kern w:val="0"/>
                <w14:ligatures w14:val="none"/>
              </w:rPr>
              <w:t xml:space="preserve"> vypořádání ze strany ÚV a materiál 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>je</w:t>
            </w:r>
            <w:r w:rsidR="007536C6">
              <w:rPr>
                <w:rFonts w:eastAsia="Calibri"/>
                <w:color w:val="000000"/>
                <w:kern w:val="0"/>
                <w14:ligatures w14:val="none"/>
              </w:rPr>
              <w:t xml:space="preserve"> postoupen k vyjádření KHV</w:t>
            </w:r>
            <w:r w:rsidR="00F93902">
              <w:rPr>
                <w:rFonts w:eastAsia="Calibri"/>
                <w:color w:val="000000"/>
                <w:kern w:val="0"/>
                <w14:ligatures w14:val="none"/>
              </w:rPr>
              <w:t xml:space="preserve"> a následně bude postoupen Radě ke schválení.</w:t>
            </w:r>
          </w:p>
          <w:p w14:paraId="288063EE" w14:textId="77777777" w:rsidR="007536C6" w:rsidRDefault="007536C6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</w:p>
          <w:p w14:paraId="4E2ADE5E" w14:textId="1AE95CE6" w:rsidR="000F6387" w:rsidRDefault="000F6387" w:rsidP="000F638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Námitky vůči hodnocení se do značné míry opakují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 xml:space="preserve"> a lze je rozdělit do několika tematizovaných oblastí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 xml:space="preserve">. 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 xml:space="preserve">Proto 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byly za účelem vypořádání seskupeny do několika celk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>ů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 xml:space="preserve"> v závislosti na jejich charakteru.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 xml:space="preserve"> Typově se jedná o</w:t>
            </w:r>
            <w:r w:rsidRPr="00707564">
              <w:rPr>
                <w:rFonts w:eastAsia="Calibri"/>
                <w:color w:val="000000"/>
                <w:kern w:val="0"/>
                <w14:ligatures w14:val="none"/>
              </w:rPr>
              <w:t>: o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pakované podání společného výsledku několika VO</w:t>
            </w:r>
            <w:r w:rsidRPr="00707564">
              <w:rPr>
                <w:rFonts w:eastAsia="Calibri"/>
                <w:color w:val="000000"/>
                <w:kern w:val="0"/>
                <w14:ligatures w14:val="none"/>
              </w:rPr>
              <w:t>, n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edostatečný podíl na výsledku vytvořeném v rámci několika VO</w:t>
            </w:r>
            <w:r w:rsidRPr="00707564">
              <w:rPr>
                <w:rFonts w:eastAsia="Calibri"/>
                <w:color w:val="000000"/>
                <w:kern w:val="0"/>
                <w14:ligatures w14:val="none"/>
              </w:rPr>
              <w:t>, v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liv jazyka, resp. domácího kontextu na výslednou známku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>, r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ozporování výsledné známky, rozdíly mezi známkami hodnotitelů a finální známkou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 xml:space="preserve">, 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odvolá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>ní VO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 xml:space="preserve"> vůči hodnocení 5 za chybné přihlášení výsledků do</w:t>
            </w:r>
            <w:r w:rsidR="00707564">
              <w:rPr>
                <w:rFonts w:eastAsia="Calibri"/>
                <w:color w:val="000000"/>
                <w:kern w:val="0"/>
                <w14:ligatures w14:val="none"/>
              </w:rPr>
              <w:t> 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nerelevantního oboru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 xml:space="preserve">. 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Část námitek byla zaslána po termínu</w:t>
            </w:r>
            <w:r w:rsidR="00953DCF">
              <w:rPr>
                <w:rFonts w:eastAsia="Calibri"/>
                <w:color w:val="000000"/>
                <w:kern w:val="0"/>
                <w14:ligatures w14:val="none"/>
              </w:rPr>
              <w:t>, tyto ná</w:t>
            </w:r>
            <w:r w:rsidRPr="000F6387">
              <w:rPr>
                <w:rFonts w:eastAsia="Calibri"/>
                <w:color w:val="000000"/>
                <w:kern w:val="0"/>
                <w14:ligatures w14:val="none"/>
              </w:rPr>
              <w:t>mitky</w:t>
            </w:r>
            <w:r w:rsidR="00D960B5">
              <w:rPr>
                <w:rFonts w:eastAsia="Calibri"/>
                <w:color w:val="000000"/>
                <w:kern w:val="0"/>
                <w14:ligatures w14:val="none"/>
              </w:rPr>
              <w:t xml:space="preserve"> se souhlasem KHV </w:t>
            </w:r>
            <w:r w:rsidR="00D960B5" w:rsidRPr="000F6387">
              <w:rPr>
                <w:rFonts w:eastAsia="Calibri"/>
                <w:color w:val="000000"/>
                <w:kern w:val="0"/>
                <w14:ligatures w14:val="none"/>
              </w:rPr>
              <w:t>nebudou</w:t>
            </w:r>
            <w:r w:rsidR="00D960B5">
              <w:rPr>
                <w:rFonts w:eastAsia="Calibri"/>
                <w:color w:val="000000"/>
                <w:kern w:val="0"/>
                <w14:ligatures w14:val="none"/>
              </w:rPr>
              <w:t xml:space="preserve"> vypořádávány.</w:t>
            </w:r>
          </w:p>
          <w:p w14:paraId="18235D35" w14:textId="77777777" w:rsidR="0086753F" w:rsidRDefault="0086753F" w:rsidP="000F638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24CDD7B6" w14:textId="174A4AC6" w:rsidR="0086753F" w:rsidRPr="000F6387" w:rsidRDefault="0086753F" w:rsidP="000F638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>
              <w:t>Materiál byl doplněn ve smyslu připomínky a upraven.</w:t>
            </w:r>
          </w:p>
          <w:p w14:paraId="56C91166" w14:textId="097EAB90" w:rsidR="00D960B5" w:rsidRPr="009719F6" w:rsidRDefault="00D960B5" w:rsidP="00F9390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757024F7" w:rsidR="009070D6" w:rsidRPr="009070D6" w:rsidRDefault="0024402A" w:rsidP="009070D6">
            <w:pPr>
              <w:autoSpaceDE w:val="0"/>
              <w:autoSpaceDN w:val="0"/>
              <w:adjustRightInd w:val="0"/>
              <w:spacing w:before="120" w:after="120" w:line="240" w:lineRule="auto"/>
              <w:rPr>
                <w:b/>
                <w:bCs/>
                <w:i/>
                <w:iCs/>
              </w:rPr>
            </w:pPr>
            <w:r w:rsidRPr="0024402A">
              <w:rPr>
                <w:b/>
                <w:bCs/>
                <w:i/>
                <w:iCs/>
              </w:rPr>
              <w:t xml:space="preserve">418 A7 Informace o </w:t>
            </w:r>
            <w:proofErr w:type="spellStart"/>
            <w:r w:rsidRPr="0024402A">
              <w:rPr>
                <w:b/>
                <w:bCs/>
                <w:i/>
                <w:iCs/>
              </w:rPr>
              <w:t>vyporadani</w:t>
            </w:r>
            <w:proofErr w:type="spellEnd"/>
            <w:r w:rsidRPr="0024402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4402A">
              <w:rPr>
                <w:b/>
                <w:bCs/>
                <w:i/>
                <w:iCs/>
              </w:rPr>
              <w:t>namitek</w:t>
            </w:r>
            <w:proofErr w:type="spellEnd"/>
            <w:r w:rsidRPr="0024402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4402A">
              <w:rPr>
                <w:b/>
                <w:bCs/>
                <w:i/>
                <w:iCs/>
              </w:rPr>
              <w:t>vyzkumnych</w:t>
            </w:r>
            <w:proofErr w:type="spellEnd"/>
            <w:r w:rsidRPr="0024402A">
              <w:rPr>
                <w:b/>
                <w:bCs/>
                <w:i/>
                <w:iCs/>
              </w:rPr>
              <w:t xml:space="preserve"> organizaci k hodnoceni M1</w:t>
            </w:r>
            <w:r w:rsidR="0086753F">
              <w:rPr>
                <w:b/>
                <w:bCs/>
                <w:i/>
                <w:iCs/>
              </w:rPr>
              <w:t xml:space="preserve"> u</w:t>
            </w:r>
            <w:r>
              <w:rPr>
                <w:b/>
                <w:bCs/>
                <w:i/>
                <w:iCs/>
              </w:rPr>
              <w:t>.docx</w:t>
            </w:r>
          </w:p>
        </w:tc>
      </w:tr>
    </w:tbl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0C17" w14:textId="77777777" w:rsidR="002C61EB" w:rsidRDefault="002C61EB" w:rsidP="00604B45">
      <w:r>
        <w:separator/>
      </w:r>
    </w:p>
  </w:endnote>
  <w:endnote w:type="continuationSeparator" w:id="0">
    <w:p w14:paraId="6B34ADE0" w14:textId="77777777" w:rsidR="002C61EB" w:rsidRDefault="002C61EB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</w:t>
            </w:r>
            <w:proofErr w:type="spellStart"/>
            <w:r w:rsidR="00144F5B" w:rsidRPr="00144F5B">
              <w:rPr>
                <w:sz w:val="16"/>
                <w:szCs w:val="16"/>
              </w:rPr>
              <w:t>Axx</w:t>
            </w:r>
            <w:proofErr w:type="spellEnd"/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696B0" w14:textId="77777777" w:rsidR="002C61EB" w:rsidRDefault="002C61EB" w:rsidP="00604B45">
      <w:r>
        <w:separator/>
      </w:r>
    </w:p>
  </w:footnote>
  <w:footnote w:type="continuationSeparator" w:id="0">
    <w:p w14:paraId="12AE0826" w14:textId="77777777" w:rsidR="002C61EB" w:rsidRDefault="002C61EB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9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0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1"/>
  </w:num>
  <w:num w:numId="10" w16cid:durableId="1837643966">
    <w:abstractNumId w:val="8"/>
  </w:num>
  <w:num w:numId="11" w16cid:durableId="796532185">
    <w:abstractNumId w:val="0"/>
  </w:num>
  <w:num w:numId="12" w16cid:durableId="203306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2AB2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7A12"/>
    <w:rsid w:val="000F6387"/>
    <w:rsid w:val="001044CD"/>
    <w:rsid w:val="00126D7E"/>
    <w:rsid w:val="00133C49"/>
    <w:rsid w:val="0013458C"/>
    <w:rsid w:val="00144F5B"/>
    <w:rsid w:val="0016296F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42E30"/>
    <w:rsid w:val="0024402A"/>
    <w:rsid w:val="00282845"/>
    <w:rsid w:val="00293AEA"/>
    <w:rsid w:val="002A2FD0"/>
    <w:rsid w:val="002C0726"/>
    <w:rsid w:val="002C61EB"/>
    <w:rsid w:val="002D360E"/>
    <w:rsid w:val="002D3C4B"/>
    <w:rsid w:val="002D76D9"/>
    <w:rsid w:val="002F19C4"/>
    <w:rsid w:val="002F4F5C"/>
    <w:rsid w:val="00324ED2"/>
    <w:rsid w:val="00352CA6"/>
    <w:rsid w:val="00352DD8"/>
    <w:rsid w:val="00362F82"/>
    <w:rsid w:val="00383A75"/>
    <w:rsid w:val="003870AA"/>
    <w:rsid w:val="003906D0"/>
    <w:rsid w:val="003908B6"/>
    <w:rsid w:val="003976A0"/>
    <w:rsid w:val="003B035A"/>
    <w:rsid w:val="003C04E9"/>
    <w:rsid w:val="003C6885"/>
    <w:rsid w:val="003C7ABA"/>
    <w:rsid w:val="003D64A2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E6BE1"/>
    <w:rsid w:val="00510EA4"/>
    <w:rsid w:val="00512835"/>
    <w:rsid w:val="00515555"/>
    <w:rsid w:val="005241A2"/>
    <w:rsid w:val="00524CE5"/>
    <w:rsid w:val="00537022"/>
    <w:rsid w:val="005628A2"/>
    <w:rsid w:val="00564B89"/>
    <w:rsid w:val="0057409A"/>
    <w:rsid w:val="005964E0"/>
    <w:rsid w:val="005A4C59"/>
    <w:rsid w:val="005C4D50"/>
    <w:rsid w:val="005D1635"/>
    <w:rsid w:val="00602F23"/>
    <w:rsid w:val="00604B45"/>
    <w:rsid w:val="006079D1"/>
    <w:rsid w:val="006255C0"/>
    <w:rsid w:val="00627E3D"/>
    <w:rsid w:val="00635765"/>
    <w:rsid w:val="006878F0"/>
    <w:rsid w:val="006B2B00"/>
    <w:rsid w:val="006C3F7F"/>
    <w:rsid w:val="006F1181"/>
    <w:rsid w:val="007007A8"/>
    <w:rsid w:val="0070637D"/>
    <w:rsid w:val="00707564"/>
    <w:rsid w:val="0071047A"/>
    <w:rsid w:val="00722063"/>
    <w:rsid w:val="0072266C"/>
    <w:rsid w:val="00733976"/>
    <w:rsid w:val="00735DE8"/>
    <w:rsid w:val="00741D89"/>
    <w:rsid w:val="007439F1"/>
    <w:rsid w:val="007536C6"/>
    <w:rsid w:val="00766AC5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6753F"/>
    <w:rsid w:val="00871B74"/>
    <w:rsid w:val="008863A6"/>
    <w:rsid w:val="00887F71"/>
    <w:rsid w:val="0089638D"/>
    <w:rsid w:val="008A3DC7"/>
    <w:rsid w:val="008A6944"/>
    <w:rsid w:val="008B60F3"/>
    <w:rsid w:val="008E557D"/>
    <w:rsid w:val="008F6521"/>
    <w:rsid w:val="0090230E"/>
    <w:rsid w:val="0090482F"/>
    <w:rsid w:val="0090637C"/>
    <w:rsid w:val="009070D6"/>
    <w:rsid w:val="0091473F"/>
    <w:rsid w:val="00915B70"/>
    <w:rsid w:val="009202D9"/>
    <w:rsid w:val="00945CB2"/>
    <w:rsid w:val="0095235B"/>
    <w:rsid w:val="00953DCF"/>
    <w:rsid w:val="0095565E"/>
    <w:rsid w:val="00990B90"/>
    <w:rsid w:val="009922C8"/>
    <w:rsid w:val="009B0370"/>
    <w:rsid w:val="009E228F"/>
    <w:rsid w:val="00A310F2"/>
    <w:rsid w:val="00A640A5"/>
    <w:rsid w:val="00A65C3C"/>
    <w:rsid w:val="00A75A40"/>
    <w:rsid w:val="00A822FF"/>
    <w:rsid w:val="00A84895"/>
    <w:rsid w:val="00A84F49"/>
    <w:rsid w:val="00AA5C0F"/>
    <w:rsid w:val="00AB5597"/>
    <w:rsid w:val="00AC5DC9"/>
    <w:rsid w:val="00AE1069"/>
    <w:rsid w:val="00AE7303"/>
    <w:rsid w:val="00AF01A5"/>
    <w:rsid w:val="00AF1665"/>
    <w:rsid w:val="00AF502C"/>
    <w:rsid w:val="00AF5DE4"/>
    <w:rsid w:val="00B01CFE"/>
    <w:rsid w:val="00B20ED5"/>
    <w:rsid w:val="00B226EF"/>
    <w:rsid w:val="00B24765"/>
    <w:rsid w:val="00B33F61"/>
    <w:rsid w:val="00B415B3"/>
    <w:rsid w:val="00B445C0"/>
    <w:rsid w:val="00B45E88"/>
    <w:rsid w:val="00B67680"/>
    <w:rsid w:val="00B73C81"/>
    <w:rsid w:val="00B80711"/>
    <w:rsid w:val="00BB2FAC"/>
    <w:rsid w:val="00BC1D89"/>
    <w:rsid w:val="00BC5C1F"/>
    <w:rsid w:val="00BC7F94"/>
    <w:rsid w:val="00BD17A6"/>
    <w:rsid w:val="00BE4E17"/>
    <w:rsid w:val="00C02B3D"/>
    <w:rsid w:val="00C05BAF"/>
    <w:rsid w:val="00C27666"/>
    <w:rsid w:val="00C4014E"/>
    <w:rsid w:val="00C47B99"/>
    <w:rsid w:val="00C54A7F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D0212E"/>
    <w:rsid w:val="00D061BA"/>
    <w:rsid w:val="00D266C9"/>
    <w:rsid w:val="00D26EA4"/>
    <w:rsid w:val="00D321D6"/>
    <w:rsid w:val="00D36218"/>
    <w:rsid w:val="00D43F7D"/>
    <w:rsid w:val="00D53021"/>
    <w:rsid w:val="00D74354"/>
    <w:rsid w:val="00D85AA0"/>
    <w:rsid w:val="00D86AA3"/>
    <w:rsid w:val="00D94221"/>
    <w:rsid w:val="00D960B5"/>
    <w:rsid w:val="00DA045F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4F64"/>
    <w:rsid w:val="00F145AB"/>
    <w:rsid w:val="00F3487E"/>
    <w:rsid w:val="00F47E34"/>
    <w:rsid w:val="00F540C2"/>
    <w:rsid w:val="00F70093"/>
    <w:rsid w:val="00F84D65"/>
    <w:rsid w:val="00F86F06"/>
    <w:rsid w:val="00F93902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Props1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162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17</cp:revision>
  <cp:lastPrinted>2025-02-25T12:21:00Z</cp:lastPrinted>
  <dcterms:created xsi:type="dcterms:W3CDTF">2025-03-05T15:12:00Z</dcterms:created>
  <dcterms:modified xsi:type="dcterms:W3CDTF">2026-02-03T16:35:00Z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